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2160"/>
        <w:gridCol w:w="1260"/>
        <w:gridCol w:w="540"/>
        <w:gridCol w:w="900"/>
        <w:gridCol w:w="1080"/>
        <w:gridCol w:w="900"/>
        <w:gridCol w:w="720"/>
        <w:gridCol w:w="2340"/>
        <w:gridCol w:w="1440"/>
        <w:gridCol w:w="900"/>
        <w:gridCol w:w="720"/>
      </w:tblGrid>
      <w:tr w:rsidR="00F0591C">
        <w:trPr>
          <w:cantSplit/>
          <w:tblHeader/>
        </w:trPr>
        <w:tc>
          <w:tcPr>
            <w:tcW w:w="1440" w:type="dxa"/>
            <w:tcBorders>
              <w:top w:val="single" w:sz="4" w:space="0" w:color="auto"/>
            </w:tcBorders>
          </w:tcPr>
          <w:p w:rsidR="00F0591C" w:rsidRDefault="00F0591C">
            <w:pPr>
              <w:rPr>
                <w:sz w:val="18"/>
              </w:rPr>
            </w:pPr>
            <w:r>
              <w:rPr>
                <w:sz w:val="18"/>
              </w:rPr>
              <w:t>Celex: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0591C" w:rsidRDefault="00A74B37" w:rsidP="00994DAA">
            <w:pPr>
              <w:rPr>
                <w:b/>
                <w:sz w:val="18"/>
              </w:rPr>
            </w:pPr>
            <w:r w:rsidRPr="00A74B37">
              <w:rPr>
                <w:b/>
                <w:sz w:val="18"/>
              </w:rPr>
              <w:t>32018L</w:t>
            </w:r>
            <w:r w:rsidR="00994DAA">
              <w:rPr>
                <w:b/>
                <w:sz w:val="18"/>
              </w:rPr>
              <w:t>1713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0591C" w:rsidRDefault="00F0591C">
            <w:pPr>
              <w:rPr>
                <w:bCs/>
                <w:sz w:val="18"/>
              </w:rPr>
            </w:pPr>
            <w:r>
              <w:rPr>
                <w:sz w:val="18"/>
              </w:rPr>
              <w:t>Lhůta pro implementaci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0591C" w:rsidRDefault="00994DAA" w:rsidP="00994DAA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  <w:r w:rsidR="00570814">
              <w:rPr>
                <w:bCs/>
                <w:sz w:val="18"/>
              </w:rPr>
              <w:t xml:space="preserve">. </w:t>
            </w:r>
            <w:r>
              <w:rPr>
                <w:bCs/>
                <w:sz w:val="18"/>
              </w:rPr>
              <w:t>12</w:t>
            </w:r>
            <w:r w:rsidR="00570814">
              <w:rPr>
                <w:bCs/>
                <w:sz w:val="18"/>
              </w:rPr>
              <w:t>. 2018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F0591C" w:rsidRDefault="00F0591C">
            <w:pPr>
              <w:rPr>
                <w:sz w:val="18"/>
              </w:rPr>
            </w:pPr>
            <w:r>
              <w:rPr>
                <w:sz w:val="18"/>
              </w:rPr>
              <w:t xml:space="preserve">Úřední věstník                   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0591C" w:rsidRDefault="00A74B37" w:rsidP="00994DAA">
            <w:pPr>
              <w:rPr>
                <w:sz w:val="18"/>
              </w:rPr>
            </w:pPr>
            <w:r w:rsidRPr="00A74B37">
              <w:rPr>
                <w:sz w:val="18"/>
              </w:rPr>
              <w:t xml:space="preserve">L </w:t>
            </w:r>
            <w:r w:rsidR="00994DAA">
              <w:rPr>
                <w:sz w:val="18"/>
              </w:rPr>
              <w:t>286</w:t>
            </w:r>
            <w:r>
              <w:rPr>
                <w:sz w:val="18"/>
              </w:rPr>
              <w:t xml:space="preserve"> 2018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0591C" w:rsidRDefault="00F0591C">
            <w:pPr>
              <w:rPr>
                <w:sz w:val="18"/>
              </w:rPr>
            </w:pPr>
            <w:r>
              <w:rPr>
                <w:sz w:val="18"/>
              </w:rPr>
              <w:t>Gestor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0591C" w:rsidRDefault="00A74B37">
            <w:pPr>
              <w:rPr>
                <w:sz w:val="18"/>
              </w:rPr>
            </w:pPr>
            <w:r>
              <w:rPr>
                <w:sz w:val="18"/>
              </w:rPr>
              <w:t>MF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0591C" w:rsidRDefault="00F0591C">
            <w:pPr>
              <w:jc w:val="right"/>
              <w:rPr>
                <w:sz w:val="18"/>
              </w:rPr>
            </w:pPr>
            <w:r>
              <w:rPr>
                <w:sz w:val="18"/>
              </w:rPr>
              <w:t>Zpracoval (jméno+datum):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F0591C" w:rsidRDefault="00571046" w:rsidP="00571046">
            <w:pPr>
              <w:rPr>
                <w:sz w:val="18"/>
              </w:rPr>
            </w:pPr>
            <w:r>
              <w:rPr>
                <w:sz w:val="18"/>
              </w:rPr>
              <w:t>Veronika Binarová</w:t>
            </w:r>
            <w:r w:rsidR="00772DD4">
              <w:rPr>
                <w:sz w:val="18"/>
              </w:rPr>
              <w:t xml:space="preserve">, </w:t>
            </w:r>
            <w:r>
              <w:rPr>
                <w:sz w:val="18"/>
              </w:rPr>
              <w:t>18</w:t>
            </w:r>
            <w:r w:rsidR="00772DD4">
              <w:rPr>
                <w:sz w:val="18"/>
              </w:rPr>
              <w:t xml:space="preserve">. </w:t>
            </w:r>
            <w:r>
              <w:rPr>
                <w:sz w:val="18"/>
              </w:rPr>
              <w:t>5</w:t>
            </w:r>
            <w:r w:rsidR="00772DD4">
              <w:rPr>
                <w:sz w:val="18"/>
              </w:rPr>
              <w:t>. 202</w:t>
            </w:r>
            <w:r>
              <w:rPr>
                <w:sz w:val="18"/>
              </w:rPr>
              <w:t>3</w:t>
            </w:r>
          </w:p>
        </w:tc>
      </w:tr>
      <w:tr w:rsidR="00F0591C">
        <w:trPr>
          <w:cantSplit/>
          <w:tblHeader/>
        </w:trPr>
        <w:tc>
          <w:tcPr>
            <w:tcW w:w="1440" w:type="dxa"/>
          </w:tcPr>
          <w:p w:rsidR="00F0591C" w:rsidRDefault="00F0591C">
            <w:pPr>
              <w:rPr>
                <w:sz w:val="18"/>
              </w:rPr>
            </w:pPr>
            <w:r>
              <w:rPr>
                <w:sz w:val="18"/>
              </w:rPr>
              <w:t>Název:</w:t>
            </w:r>
          </w:p>
        </w:tc>
        <w:tc>
          <w:tcPr>
            <w:tcW w:w="9000" w:type="dxa"/>
            <w:gridSpan w:val="8"/>
          </w:tcPr>
          <w:p w:rsidR="00F0591C" w:rsidRDefault="00994DAA">
            <w:pPr>
              <w:jc w:val="both"/>
              <w:rPr>
                <w:sz w:val="18"/>
              </w:rPr>
            </w:pPr>
            <w:r w:rsidRPr="00994DAA">
              <w:rPr>
                <w:sz w:val="18"/>
              </w:rPr>
              <w:t>Směrnice Rady (EU) 2018/1713 ze dne 6. listopadu 2018, kterou se mění směrnice 2006/112/ES, pokud jde o sazby daně z přidané hodnoty uplatňované na knihy, noviny a časopisy</w:t>
            </w:r>
          </w:p>
        </w:tc>
        <w:tc>
          <w:tcPr>
            <w:tcW w:w="2340" w:type="dxa"/>
          </w:tcPr>
          <w:p w:rsidR="00F0591C" w:rsidRDefault="00F0591C">
            <w:pPr>
              <w:jc w:val="right"/>
              <w:rPr>
                <w:sz w:val="18"/>
              </w:rPr>
            </w:pPr>
            <w:r>
              <w:rPr>
                <w:sz w:val="18"/>
              </w:rPr>
              <w:t>Schválil    (jméno+datum):</w:t>
            </w:r>
          </w:p>
        </w:tc>
        <w:tc>
          <w:tcPr>
            <w:tcW w:w="3060" w:type="dxa"/>
            <w:gridSpan w:val="3"/>
          </w:tcPr>
          <w:p w:rsidR="00F0591C" w:rsidRDefault="00A74B37" w:rsidP="00571046">
            <w:pPr>
              <w:rPr>
                <w:sz w:val="18"/>
              </w:rPr>
            </w:pPr>
            <w:r w:rsidRPr="00A74B37">
              <w:rPr>
                <w:sz w:val="18"/>
              </w:rPr>
              <w:t xml:space="preserve">Ondřej Fasora, </w:t>
            </w:r>
            <w:r w:rsidR="00571046">
              <w:rPr>
                <w:sz w:val="18"/>
              </w:rPr>
              <w:t>18. 5. 2023</w:t>
            </w:r>
          </w:p>
        </w:tc>
      </w:tr>
      <w:tr w:rsidR="00F0591C">
        <w:trPr>
          <w:cantSplit/>
          <w:tblHeader/>
        </w:trPr>
        <w:tc>
          <w:tcPr>
            <w:tcW w:w="6840" w:type="dxa"/>
            <w:gridSpan w:val="5"/>
            <w:tcBorders>
              <w:right w:val="single" w:sz="18" w:space="0" w:color="auto"/>
            </w:tcBorders>
            <w:shd w:val="clear" w:color="auto" w:fill="00FFFF"/>
          </w:tcPr>
          <w:p w:rsidR="00F0591C" w:rsidRDefault="00F0591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Právní předpis EU              </w:t>
            </w:r>
          </w:p>
        </w:tc>
        <w:tc>
          <w:tcPr>
            <w:tcW w:w="9000" w:type="dxa"/>
            <w:gridSpan w:val="8"/>
            <w:tcBorders>
              <w:left w:val="single" w:sz="18" w:space="0" w:color="auto"/>
            </w:tcBorders>
            <w:shd w:val="clear" w:color="auto" w:fill="FFFF00"/>
          </w:tcPr>
          <w:p w:rsidR="00F0591C" w:rsidRDefault="00F059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Implementační předpisy ČR</w:t>
            </w:r>
          </w:p>
        </w:tc>
      </w:tr>
      <w:tr w:rsidR="00F0591C">
        <w:trPr>
          <w:cantSplit/>
          <w:tblHeader/>
        </w:trPr>
        <w:tc>
          <w:tcPr>
            <w:tcW w:w="1440" w:type="dxa"/>
          </w:tcPr>
          <w:p w:rsidR="00F0591C" w:rsidRDefault="00F0591C">
            <w:pPr>
              <w:rPr>
                <w:sz w:val="12"/>
              </w:rPr>
            </w:pPr>
            <w:r>
              <w:rPr>
                <w:sz w:val="12"/>
              </w:rPr>
              <w:t>Ustanovení (článek,odst., písm., atd.)</w:t>
            </w:r>
          </w:p>
        </w:tc>
        <w:tc>
          <w:tcPr>
            <w:tcW w:w="5400" w:type="dxa"/>
            <w:gridSpan w:val="4"/>
            <w:tcBorders>
              <w:right w:val="single" w:sz="18" w:space="0" w:color="auto"/>
            </w:tcBorders>
          </w:tcPr>
          <w:p w:rsidR="00F0591C" w:rsidRDefault="00F0591C">
            <w:pPr>
              <w:jc w:val="center"/>
              <w:rPr>
                <w:sz w:val="12"/>
              </w:rPr>
            </w:pPr>
            <w:r>
              <w:rPr>
                <w:sz w:val="12"/>
              </w:rPr>
              <w:t>Citace ustanovení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F0591C" w:rsidRDefault="00F0591C">
            <w:pPr>
              <w:rPr>
                <w:sz w:val="12"/>
              </w:rPr>
            </w:pPr>
            <w:r>
              <w:rPr>
                <w:sz w:val="12"/>
              </w:rPr>
              <w:t>Číslo Sb. / ID</w:t>
            </w:r>
          </w:p>
        </w:tc>
        <w:tc>
          <w:tcPr>
            <w:tcW w:w="1080" w:type="dxa"/>
          </w:tcPr>
          <w:p w:rsidR="00F0591C" w:rsidRDefault="00F0591C">
            <w:pPr>
              <w:rPr>
                <w:sz w:val="12"/>
              </w:rPr>
            </w:pPr>
            <w:r>
              <w:rPr>
                <w:sz w:val="12"/>
              </w:rPr>
              <w:t>Ustanovení (§, odst., písm., atd.)</w:t>
            </w:r>
          </w:p>
        </w:tc>
        <w:tc>
          <w:tcPr>
            <w:tcW w:w="5400" w:type="dxa"/>
            <w:gridSpan w:val="4"/>
          </w:tcPr>
          <w:p w:rsidR="00F0591C" w:rsidRDefault="00F0591C">
            <w:pPr>
              <w:jc w:val="center"/>
              <w:rPr>
                <w:sz w:val="12"/>
              </w:rPr>
            </w:pPr>
            <w:r>
              <w:rPr>
                <w:sz w:val="12"/>
              </w:rPr>
              <w:t>Citace ustanovení</w:t>
            </w:r>
          </w:p>
        </w:tc>
        <w:tc>
          <w:tcPr>
            <w:tcW w:w="900" w:type="dxa"/>
          </w:tcPr>
          <w:p w:rsidR="00F0591C" w:rsidRDefault="00F0591C">
            <w:pPr>
              <w:rPr>
                <w:sz w:val="12"/>
              </w:rPr>
            </w:pPr>
            <w:r>
              <w:rPr>
                <w:sz w:val="12"/>
              </w:rPr>
              <w:t>Vyhodnocení *</w:t>
            </w:r>
          </w:p>
          <w:p w:rsidR="00F0591C" w:rsidRDefault="00F0591C">
            <w:pPr>
              <w:rPr>
                <w:sz w:val="12"/>
              </w:rPr>
            </w:pPr>
          </w:p>
        </w:tc>
        <w:tc>
          <w:tcPr>
            <w:tcW w:w="720" w:type="dxa"/>
          </w:tcPr>
          <w:p w:rsidR="00F0591C" w:rsidRDefault="00F0591C">
            <w:pPr>
              <w:rPr>
                <w:sz w:val="12"/>
              </w:rPr>
            </w:pPr>
            <w:r>
              <w:rPr>
                <w:sz w:val="12"/>
              </w:rPr>
              <w:t>Poznámka</w:t>
            </w:r>
          </w:p>
          <w:p w:rsidR="00F0591C" w:rsidRDefault="00F0591C">
            <w:pPr>
              <w:jc w:val="center"/>
              <w:rPr>
                <w:sz w:val="12"/>
              </w:rPr>
            </w:pPr>
          </w:p>
        </w:tc>
      </w:tr>
      <w:tr w:rsidR="00F04A29">
        <w:tc>
          <w:tcPr>
            <w:tcW w:w="14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04A29" w:rsidRDefault="00F04A29">
            <w:pPr>
              <w:rPr>
                <w:sz w:val="18"/>
              </w:rPr>
            </w:pPr>
            <w:r w:rsidRPr="00BB0A25">
              <w:rPr>
                <w:sz w:val="18"/>
              </w:rPr>
              <w:t>Článek 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04A29" w:rsidRDefault="00F04A29" w:rsidP="002109D6">
            <w:pPr>
              <w:jc w:val="both"/>
              <w:rPr>
                <w:sz w:val="18"/>
              </w:rPr>
            </w:pPr>
            <w:r w:rsidRPr="00BB0A25">
              <w:rPr>
                <w:sz w:val="18"/>
              </w:rPr>
              <w:t>Směrnice 2006/112/ES se mění takto: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04A29" w:rsidRDefault="00F04A2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4A29" w:rsidRDefault="00F04A29">
            <w:pPr>
              <w:rPr>
                <w:sz w:val="18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4A29" w:rsidRDefault="00772DD4" w:rsidP="00EB0299">
            <w:pPr>
              <w:rPr>
                <w:sz w:val="18"/>
              </w:rPr>
            </w:pPr>
            <w:r>
              <w:rPr>
                <w:i/>
                <w:sz w:val="18"/>
              </w:rPr>
              <w:t>Ustanovení má pouze deklaratorní charakter.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4A29" w:rsidRDefault="00F04A29" w:rsidP="00EB0299">
            <w:pPr>
              <w:rPr>
                <w:sz w:val="18"/>
              </w:rPr>
            </w:pPr>
            <w:r w:rsidRPr="000C1814">
              <w:rPr>
                <w:sz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4A29" w:rsidRDefault="00F04A29">
            <w:pPr>
              <w:rPr>
                <w:sz w:val="18"/>
              </w:rPr>
            </w:pPr>
          </w:p>
        </w:tc>
      </w:tr>
      <w:tr w:rsidR="001A2AB6" w:rsidTr="00FC0B85">
        <w:tc>
          <w:tcPr>
            <w:tcW w:w="14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A2AB6" w:rsidRDefault="001A2AB6">
            <w:pPr>
              <w:rPr>
                <w:sz w:val="18"/>
              </w:rPr>
            </w:pPr>
            <w:r w:rsidRPr="00F04A29">
              <w:rPr>
                <w:sz w:val="18"/>
              </w:rPr>
              <w:t>Článek 1</w:t>
            </w:r>
          </w:p>
          <w:p w:rsidR="001A2AB6" w:rsidRDefault="001A2AB6">
            <w:pPr>
              <w:rPr>
                <w:sz w:val="18"/>
              </w:rPr>
            </w:pPr>
            <w:r w:rsidRPr="00F04A29">
              <w:rPr>
                <w:sz w:val="18"/>
              </w:rPr>
              <w:t>Odst. 1</w:t>
            </w:r>
          </w:p>
          <w:p w:rsidR="0034263B" w:rsidRDefault="0034263B">
            <w:pPr>
              <w:rPr>
                <w:sz w:val="18"/>
              </w:rPr>
            </w:pPr>
            <w:r>
              <w:rPr>
                <w:sz w:val="18"/>
              </w:rPr>
              <w:t>(čl. 98 odst. 2)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A2AB6" w:rsidRPr="00F04A29" w:rsidRDefault="001A2AB6" w:rsidP="002109D6">
            <w:pPr>
              <w:jc w:val="both"/>
              <w:rPr>
                <w:sz w:val="18"/>
              </w:rPr>
            </w:pPr>
            <w:r w:rsidRPr="00F04A29">
              <w:rPr>
                <w:sz w:val="18"/>
              </w:rPr>
              <w:t>V čl. 98 odst. 2 se druhý pododstavec nahrazuje tímto:</w:t>
            </w:r>
          </w:p>
          <w:p w:rsidR="001A2AB6" w:rsidRDefault="001A2AB6" w:rsidP="002109D6">
            <w:pPr>
              <w:jc w:val="both"/>
              <w:rPr>
                <w:sz w:val="18"/>
              </w:rPr>
            </w:pPr>
            <w:r w:rsidRPr="00F04A29">
              <w:rPr>
                <w:sz w:val="18"/>
              </w:rPr>
              <w:t xml:space="preserve">„Snížené sazby se neuplatňují u elektronicky poskytovaných služeb </w:t>
            </w:r>
            <w:r>
              <w:rPr>
                <w:sz w:val="18"/>
              </w:rPr>
              <w:br/>
            </w:r>
            <w:r w:rsidRPr="00F04A29">
              <w:rPr>
                <w:sz w:val="18"/>
              </w:rPr>
              <w:t>s výjimkou těch, na něž se vztahuje bod 6 přílohy III.“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A2AB6" w:rsidRPr="000F6F56" w:rsidRDefault="001A2AB6" w:rsidP="00E85D29">
            <w:pPr>
              <w:rPr>
                <w:sz w:val="18"/>
                <w:szCs w:val="18"/>
              </w:rPr>
            </w:pPr>
            <w:r w:rsidRPr="000F6F56">
              <w:rPr>
                <w:sz w:val="18"/>
                <w:szCs w:val="18"/>
              </w:rPr>
              <w:t>235/2004</w:t>
            </w:r>
            <w:r w:rsidR="00C720B4">
              <w:rPr>
                <w:sz w:val="18"/>
                <w:szCs w:val="18"/>
              </w:rPr>
              <w:t xml:space="preserve"> </w:t>
            </w:r>
            <w:r w:rsidRPr="000F6F56">
              <w:rPr>
                <w:sz w:val="18"/>
                <w:szCs w:val="18"/>
              </w:rPr>
              <w:t xml:space="preserve">ve znění </w:t>
            </w:r>
            <w:r>
              <w:rPr>
                <w:sz w:val="18"/>
                <w:szCs w:val="18"/>
              </w:rPr>
              <w:t>256/2019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AB6" w:rsidRPr="000F6F56" w:rsidRDefault="001A2AB6" w:rsidP="00277EA5">
            <w:pPr>
              <w:rPr>
                <w:sz w:val="18"/>
                <w:szCs w:val="18"/>
              </w:rPr>
            </w:pPr>
            <w:r w:rsidRPr="000F6F56">
              <w:rPr>
                <w:sz w:val="18"/>
                <w:szCs w:val="18"/>
              </w:rPr>
              <w:t xml:space="preserve">Příloha č. 3a, kódy </w:t>
            </w:r>
            <w:r>
              <w:rPr>
                <w:sz w:val="18"/>
                <w:szCs w:val="18"/>
              </w:rPr>
              <w:t>4901-</w:t>
            </w:r>
            <w:r w:rsidR="003426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4905</w:t>
            </w:r>
            <w:r w:rsidRPr="000F6F5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4911,8523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AB6" w:rsidRPr="000F6F56" w:rsidRDefault="001A2AB6" w:rsidP="00277EA5">
            <w:pPr>
              <w:jc w:val="both"/>
              <w:rPr>
                <w:sz w:val="18"/>
              </w:rPr>
            </w:pPr>
            <w:r w:rsidRPr="000F6F56">
              <w:rPr>
                <w:sz w:val="18"/>
              </w:rPr>
              <w:t>Seznam zboží podléhajícího druhé snížené sazbě daně</w:t>
            </w:r>
          </w:p>
          <w:p w:rsidR="001A2AB6" w:rsidRPr="00033A96" w:rsidRDefault="001A2AB6" w:rsidP="00277EA5">
            <w:pPr>
              <w:jc w:val="both"/>
              <w:rPr>
                <w:sz w:val="18"/>
              </w:rPr>
            </w:pPr>
            <w:r w:rsidRPr="00033A96">
              <w:rPr>
                <w:sz w:val="18"/>
              </w:rPr>
              <w:t>4901 - 4905, 4911, 8523 - Knihy, brožury, letáky, prospekty, noviny, časopisy, periodika, obrázkové knihy, předlohy ke kreslení, omalovánky, hudebniny a kartografické výrobky, včetně zvukového záznamu přednesu jejich</w:t>
            </w:r>
          </w:p>
          <w:p w:rsidR="001A2AB6" w:rsidRPr="00033A96" w:rsidRDefault="001A2AB6" w:rsidP="00277EA5">
            <w:pPr>
              <w:jc w:val="both"/>
              <w:rPr>
                <w:sz w:val="18"/>
              </w:rPr>
            </w:pPr>
            <w:r w:rsidRPr="00033A96">
              <w:rPr>
                <w:sz w:val="18"/>
              </w:rPr>
              <w:t>obsahu, pokud</w:t>
            </w:r>
          </w:p>
          <w:p w:rsidR="001A2AB6" w:rsidRPr="00033A96" w:rsidRDefault="001A2AB6" w:rsidP="00277EA5">
            <w:pPr>
              <w:jc w:val="both"/>
              <w:rPr>
                <w:sz w:val="18"/>
              </w:rPr>
            </w:pPr>
            <w:r w:rsidRPr="00033A96">
              <w:rPr>
                <w:sz w:val="18"/>
              </w:rPr>
              <w:t xml:space="preserve"> - jsou obsaženy na hmotném nosiči a</w:t>
            </w:r>
          </w:p>
          <w:p w:rsidR="001A2AB6" w:rsidRPr="000F6F56" w:rsidRDefault="001A2AB6" w:rsidP="00277EA5">
            <w:pPr>
              <w:jc w:val="both"/>
              <w:rPr>
                <w:sz w:val="18"/>
              </w:rPr>
            </w:pPr>
            <w:r w:rsidRPr="00033A96">
              <w:rPr>
                <w:sz w:val="18"/>
              </w:rPr>
              <w:t xml:space="preserve"> - nejde o zboží, u kterého reklama představuje více než 50 % obsahu nebo které se výlučně nebo převážně sestává z hudebního zvukového obsahu nebo audiovizuálního obsahu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AB6" w:rsidRDefault="001A2AB6" w:rsidP="00EB0299">
            <w:pPr>
              <w:rPr>
                <w:sz w:val="18"/>
              </w:rPr>
            </w:pPr>
            <w:r>
              <w:rPr>
                <w:sz w:val="18"/>
              </w:rPr>
              <w:t>PT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2AB6" w:rsidRDefault="001A2AB6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AB6" w:rsidTr="00FC0B85"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</w:tcPr>
          <w:p w:rsidR="001A2AB6" w:rsidRPr="00F04A29" w:rsidRDefault="001A2AB6">
            <w:pPr>
              <w:rPr>
                <w:sz w:val="18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1A2AB6" w:rsidRPr="00F04A29" w:rsidRDefault="001A2AB6" w:rsidP="002109D6">
            <w:pPr>
              <w:jc w:val="both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A2AB6" w:rsidRPr="000F6F56" w:rsidRDefault="001A2AB6" w:rsidP="00277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235/2004 ve znění 256/2019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AB6" w:rsidRPr="000F6F56" w:rsidRDefault="001A2AB6" w:rsidP="00277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47 odst. 5</w:t>
            </w:r>
          </w:p>
        </w:tc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AB6" w:rsidRPr="000F6F56" w:rsidRDefault="001A2AB6" w:rsidP="00277EA5">
            <w:pPr>
              <w:jc w:val="both"/>
              <w:rPr>
                <w:sz w:val="18"/>
              </w:rPr>
            </w:pPr>
            <w:r w:rsidRPr="00EB0299">
              <w:rPr>
                <w:sz w:val="18"/>
              </w:rPr>
              <w:t>U elektronicky poskytovaných služeb spočívajících v poskytnutí knih, brožur, letáků, prospektů, novin, časopisů, periodik, obrázkových knih, předloh ke kreslení, omalovánek, hudebnin a kartografických výrobků, které by byly zbožím, na jehož dodání se uplatňuje druhá snížená sazba daně, pokud by byly obsaženy na hmotném nosiči, včetně jejich zpřístupnění v rámci veřejných knihovnických a informačních nebo dalších služeb poskytovaných podle knihovního zákona nebo obdobných služeb poskytovaných podle jiného právního předpisu, se uplatní druhá snížená sazba daně.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AB6" w:rsidRDefault="001A2AB6" w:rsidP="00EB0299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1A2AB6" w:rsidRDefault="001A2AB6">
            <w:pPr>
              <w:rPr>
                <w:sz w:val="18"/>
              </w:rPr>
            </w:pPr>
          </w:p>
        </w:tc>
      </w:tr>
      <w:tr w:rsidR="00E56135" w:rsidTr="00FC0B85"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</w:tcPr>
          <w:p w:rsidR="00E56135" w:rsidRPr="00F04A29" w:rsidRDefault="00E56135">
            <w:pPr>
              <w:rPr>
                <w:sz w:val="18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E56135" w:rsidRPr="00F04A29" w:rsidRDefault="00E56135" w:rsidP="002109D6">
            <w:pPr>
              <w:jc w:val="both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E56135" w:rsidRDefault="00E56135" w:rsidP="00277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135" w:rsidRDefault="00E56135" w:rsidP="00277EA5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135" w:rsidRPr="00EB0299" w:rsidRDefault="00E56135" w:rsidP="00277EA5">
            <w:pPr>
              <w:jc w:val="both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135" w:rsidRDefault="00E56135" w:rsidP="00EB0299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E56135" w:rsidRDefault="00E56135">
            <w:pPr>
              <w:rPr>
                <w:sz w:val="18"/>
              </w:rPr>
            </w:pPr>
          </w:p>
        </w:tc>
      </w:tr>
      <w:tr w:rsidR="001A2AB6">
        <w:tc>
          <w:tcPr>
            <w:tcW w:w="14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A2AB6" w:rsidRDefault="001A2AB6">
            <w:pPr>
              <w:rPr>
                <w:sz w:val="18"/>
              </w:rPr>
            </w:pPr>
            <w:r w:rsidRPr="00F04A29">
              <w:rPr>
                <w:sz w:val="18"/>
              </w:rPr>
              <w:t>Článek 1</w:t>
            </w:r>
          </w:p>
          <w:p w:rsidR="001A2AB6" w:rsidRDefault="001A2AB6">
            <w:pPr>
              <w:rPr>
                <w:sz w:val="18"/>
              </w:rPr>
            </w:pPr>
            <w:r>
              <w:rPr>
                <w:sz w:val="18"/>
              </w:rPr>
              <w:t>Odst. 2</w:t>
            </w:r>
          </w:p>
          <w:p w:rsidR="0034263B" w:rsidRDefault="0034263B">
            <w:pPr>
              <w:rPr>
                <w:sz w:val="18"/>
              </w:rPr>
            </w:pPr>
            <w:r>
              <w:rPr>
                <w:sz w:val="18"/>
              </w:rPr>
              <w:t>(čl. 98 odst. 3)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A2AB6" w:rsidRPr="00D7336A" w:rsidRDefault="001A2AB6" w:rsidP="002109D6">
            <w:pPr>
              <w:jc w:val="both"/>
              <w:rPr>
                <w:sz w:val="18"/>
              </w:rPr>
            </w:pPr>
            <w:r w:rsidRPr="00D7336A">
              <w:rPr>
                <w:sz w:val="18"/>
              </w:rPr>
              <w:t>V článku 99 se doplňuje nový odstavec, který zní:</w:t>
            </w:r>
          </w:p>
          <w:p w:rsidR="001A2AB6" w:rsidRDefault="001A2AB6" w:rsidP="0034263B">
            <w:pPr>
              <w:jc w:val="both"/>
              <w:rPr>
                <w:sz w:val="18"/>
              </w:rPr>
            </w:pPr>
            <w:r w:rsidRPr="00D7336A">
              <w:rPr>
                <w:sz w:val="18"/>
              </w:rPr>
              <w:t xml:space="preserve">„3. Odchylně od odstavců 1 a 2 tohoto článku a nad rámec sazeb uvedených v čl. 98 odst. 1 mohou členské státy, které k 1. lednu 2017 </w:t>
            </w:r>
            <w:r>
              <w:rPr>
                <w:sz w:val="18"/>
              </w:rPr>
              <w:br/>
            </w:r>
            <w:r w:rsidRPr="00D7336A">
              <w:rPr>
                <w:sz w:val="18"/>
              </w:rPr>
              <w:t xml:space="preserve">v souladu s právem Unie uplatňovaly snížené sazby nižší, než je minimální sazba stanovená v tomto článku, nebo přiznávaly osvobození od daně s nárokem na odpočet daně odvedené na předchozím stupni </w:t>
            </w:r>
            <w:r>
              <w:rPr>
                <w:sz w:val="18"/>
              </w:rPr>
              <w:br/>
            </w:r>
            <w:r w:rsidRPr="00D7336A">
              <w:rPr>
                <w:sz w:val="18"/>
              </w:rPr>
              <w:t>u dodání určitého zboží uvedeného v bodě 6 přílohy III, uplatňovat totéž zacházení pro účely DPH, uskutečňuje-li se dané dodání elektronicky, jak je uvedeno v bodě 6 přílohy III.“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A2AB6" w:rsidRPr="000F6F56" w:rsidRDefault="001A2AB6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AB6" w:rsidRPr="000F6F56" w:rsidRDefault="001A2AB6">
            <w:pPr>
              <w:rPr>
                <w:sz w:val="18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AB6" w:rsidRPr="000F6F56" w:rsidRDefault="00A10765" w:rsidP="00A10765">
            <w:pPr>
              <w:jc w:val="both"/>
              <w:rPr>
                <w:sz w:val="18"/>
              </w:rPr>
            </w:pPr>
            <w:r>
              <w:rPr>
                <w:i/>
                <w:sz w:val="18"/>
              </w:rPr>
              <w:t xml:space="preserve">Ustanovení není určeno České republice, resp. </w:t>
            </w:r>
            <w:r w:rsidRPr="00A10765">
              <w:rPr>
                <w:i/>
                <w:sz w:val="18"/>
              </w:rPr>
              <w:t xml:space="preserve">Česká republika </w:t>
            </w:r>
            <w:r>
              <w:rPr>
                <w:i/>
                <w:sz w:val="18"/>
              </w:rPr>
              <w:t xml:space="preserve">nebyla oprávněna </w:t>
            </w:r>
            <w:r w:rsidRPr="00A10765">
              <w:rPr>
                <w:i/>
                <w:sz w:val="18"/>
              </w:rPr>
              <w:t xml:space="preserve">možnosti </w:t>
            </w:r>
            <w:r>
              <w:rPr>
                <w:i/>
                <w:sz w:val="18"/>
              </w:rPr>
              <w:t>dané tímto ustanovením využít.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AB6" w:rsidRDefault="001A2AB6">
            <w:pPr>
              <w:rPr>
                <w:sz w:val="18"/>
              </w:rPr>
            </w:pPr>
            <w:r>
              <w:rPr>
                <w:sz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2AB6" w:rsidRDefault="001A2AB6">
            <w:pPr>
              <w:rPr>
                <w:sz w:val="18"/>
              </w:rPr>
            </w:pPr>
          </w:p>
        </w:tc>
      </w:tr>
      <w:tr w:rsidR="001A2AB6" w:rsidTr="00E56135">
        <w:tc>
          <w:tcPr>
            <w:tcW w:w="14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A2AB6" w:rsidRDefault="001A2AB6">
            <w:pPr>
              <w:rPr>
                <w:sz w:val="18"/>
              </w:rPr>
            </w:pPr>
            <w:r w:rsidRPr="00F04A29">
              <w:rPr>
                <w:sz w:val="18"/>
              </w:rPr>
              <w:t>Článek 1</w:t>
            </w:r>
          </w:p>
          <w:p w:rsidR="001A2AB6" w:rsidRDefault="001A2AB6">
            <w:pPr>
              <w:rPr>
                <w:sz w:val="18"/>
              </w:rPr>
            </w:pPr>
            <w:r>
              <w:rPr>
                <w:sz w:val="18"/>
              </w:rPr>
              <w:t>Odst. 3</w:t>
            </w:r>
          </w:p>
          <w:p w:rsidR="0034263B" w:rsidRDefault="0034263B">
            <w:pPr>
              <w:rPr>
                <w:sz w:val="18"/>
              </w:rPr>
            </w:pPr>
            <w:r>
              <w:rPr>
                <w:sz w:val="18"/>
              </w:rPr>
              <w:t xml:space="preserve">(příloha III bod 6)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A2AB6" w:rsidRPr="005A3835" w:rsidRDefault="001A2AB6" w:rsidP="002109D6">
            <w:pPr>
              <w:jc w:val="both"/>
              <w:rPr>
                <w:sz w:val="18"/>
              </w:rPr>
            </w:pPr>
            <w:r w:rsidRPr="00D7336A">
              <w:rPr>
                <w:sz w:val="18"/>
              </w:rPr>
              <w:t xml:space="preserve"> </w:t>
            </w:r>
            <w:r w:rsidRPr="005A3835">
              <w:rPr>
                <w:sz w:val="18"/>
              </w:rPr>
              <w:t>V příloze III se bod 6 nahrazuje tímto:</w:t>
            </w:r>
          </w:p>
          <w:p w:rsidR="001A2AB6" w:rsidRDefault="001A2AB6" w:rsidP="002109D6">
            <w:pPr>
              <w:jc w:val="both"/>
              <w:rPr>
                <w:sz w:val="18"/>
              </w:rPr>
            </w:pPr>
            <w:r w:rsidRPr="005A3835">
              <w:rPr>
                <w:sz w:val="18"/>
              </w:rPr>
              <w:t>„6)</w:t>
            </w:r>
            <w:r w:rsidR="0034263B">
              <w:rPr>
                <w:sz w:val="18"/>
              </w:rPr>
              <w:t> </w:t>
            </w:r>
            <w:r w:rsidRPr="005A3835">
              <w:rPr>
                <w:sz w:val="18"/>
              </w:rPr>
              <w:t xml:space="preserve">dodání knih, novin a časopisů (včetně brožur, letáků a obdobných tiskovin, dětských obrázkových knížek, náčrtníků či omalovánek, hudebních partitur tištěných či psaných, zeměpisných, vodopisných nebo obdobných map) buď na fyzickém nosiči, nebo elektronicky, nebo oběma způsoby, a to včetně dodání na výpůjčku knihovnami, nejedná-li se o publikace výlučně nebo převážně určené k propagaci ani </w:t>
            </w:r>
            <w:r>
              <w:rPr>
                <w:sz w:val="18"/>
              </w:rPr>
              <w:br/>
            </w:r>
            <w:r w:rsidRPr="005A3835">
              <w:rPr>
                <w:sz w:val="18"/>
              </w:rPr>
              <w:t xml:space="preserve">o publikace výlučně nebo převážně sestávající ze zvukového hudebního nebo video obsahu;“.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A2AB6" w:rsidRPr="000F6F56" w:rsidRDefault="001A2AB6" w:rsidP="00E85D29">
            <w:pPr>
              <w:rPr>
                <w:sz w:val="18"/>
                <w:szCs w:val="18"/>
              </w:rPr>
            </w:pPr>
            <w:r w:rsidRPr="000F6F56">
              <w:rPr>
                <w:sz w:val="18"/>
                <w:szCs w:val="18"/>
              </w:rPr>
              <w:t>235/2004</w:t>
            </w:r>
            <w:r w:rsidR="00C720B4">
              <w:rPr>
                <w:sz w:val="18"/>
                <w:szCs w:val="18"/>
              </w:rPr>
              <w:t xml:space="preserve"> </w:t>
            </w:r>
            <w:r w:rsidRPr="000F6F56">
              <w:rPr>
                <w:sz w:val="18"/>
                <w:szCs w:val="18"/>
              </w:rPr>
              <w:t xml:space="preserve">ve znění </w:t>
            </w:r>
            <w:r>
              <w:rPr>
                <w:sz w:val="18"/>
                <w:szCs w:val="18"/>
              </w:rPr>
              <w:t>256/2019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AB6" w:rsidRPr="000F6F56" w:rsidRDefault="001A2AB6" w:rsidP="006537F2">
            <w:pPr>
              <w:rPr>
                <w:sz w:val="18"/>
                <w:szCs w:val="18"/>
              </w:rPr>
            </w:pPr>
            <w:r w:rsidRPr="000F6F56">
              <w:rPr>
                <w:sz w:val="18"/>
                <w:szCs w:val="18"/>
              </w:rPr>
              <w:t xml:space="preserve">Příloha č. 3a, kódy </w:t>
            </w:r>
            <w:r>
              <w:rPr>
                <w:sz w:val="18"/>
                <w:szCs w:val="18"/>
              </w:rPr>
              <w:t>4901-4905, 4911,8523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AB6" w:rsidRPr="008249A2" w:rsidRDefault="001A2AB6" w:rsidP="008249A2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4901 - 4905, 4911, 8523 - Knihy, brožury, letáky, prospekty, noviny, časopisy, periodika, </w:t>
            </w:r>
            <w:r w:rsidRPr="008249A2">
              <w:rPr>
                <w:sz w:val="18"/>
              </w:rPr>
              <w:t>obrázkové</w:t>
            </w:r>
            <w:r>
              <w:rPr>
                <w:sz w:val="18"/>
              </w:rPr>
              <w:t xml:space="preserve"> knihy, předlohy ke kreslení, omalovánky, hudebniny a kartografické výrobky, včetně </w:t>
            </w:r>
            <w:r w:rsidRPr="008249A2">
              <w:rPr>
                <w:sz w:val="18"/>
              </w:rPr>
              <w:t>z</w:t>
            </w:r>
            <w:r>
              <w:rPr>
                <w:sz w:val="18"/>
              </w:rPr>
              <w:t xml:space="preserve">vukového záznamu přednesu </w:t>
            </w:r>
            <w:r w:rsidRPr="008249A2">
              <w:rPr>
                <w:sz w:val="18"/>
              </w:rPr>
              <w:t>jejich</w:t>
            </w:r>
            <w:bookmarkStart w:id="0" w:name="_GoBack"/>
            <w:bookmarkEnd w:id="0"/>
          </w:p>
          <w:p w:rsidR="001A2AB6" w:rsidRPr="008249A2" w:rsidRDefault="001A2AB6" w:rsidP="008249A2">
            <w:pPr>
              <w:jc w:val="both"/>
              <w:rPr>
                <w:sz w:val="18"/>
              </w:rPr>
            </w:pPr>
            <w:r>
              <w:rPr>
                <w:sz w:val="18"/>
              </w:rPr>
              <w:t>obsahu,</w:t>
            </w:r>
            <w:r w:rsidRPr="008249A2">
              <w:rPr>
                <w:sz w:val="18"/>
              </w:rPr>
              <w:t xml:space="preserve"> pokud</w:t>
            </w:r>
          </w:p>
          <w:p w:rsidR="001A2AB6" w:rsidRPr="008249A2" w:rsidRDefault="001A2AB6" w:rsidP="008249A2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- jsou obsaženy na hmotném nosiči </w:t>
            </w:r>
            <w:r w:rsidRPr="008249A2">
              <w:rPr>
                <w:sz w:val="18"/>
              </w:rPr>
              <w:t>a</w:t>
            </w:r>
          </w:p>
          <w:p w:rsidR="001A2AB6" w:rsidRPr="000F6F56" w:rsidRDefault="001A2AB6" w:rsidP="008249A2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- </w:t>
            </w:r>
            <w:r w:rsidRPr="008249A2">
              <w:rPr>
                <w:sz w:val="18"/>
              </w:rPr>
              <w:t>nejde</w:t>
            </w:r>
            <w:r>
              <w:rPr>
                <w:sz w:val="18"/>
              </w:rPr>
              <w:t xml:space="preserve"> </w:t>
            </w:r>
            <w:r w:rsidRPr="008249A2">
              <w:rPr>
                <w:sz w:val="18"/>
              </w:rPr>
              <w:t>o</w:t>
            </w:r>
            <w:r>
              <w:rPr>
                <w:sz w:val="18"/>
              </w:rPr>
              <w:t xml:space="preserve"> </w:t>
            </w:r>
            <w:r w:rsidRPr="008249A2">
              <w:rPr>
                <w:sz w:val="18"/>
              </w:rPr>
              <w:t>zboží, u kterého</w:t>
            </w:r>
            <w:r>
              <w:rPr>
                <w:sz w:val="18"/>
              </w:rPr>
              <w:t xml:space="preserve"> </w:t>
            </w:r>
            <w:r w:rsidRPr="008249A2">
              <w:rPr>
                <w:sz w:val="18"/>
              </w:rPr>
              <w:t xml:space="preserve">reklama </w:t>
            </w:r>
            <w:r>
              <w:rPr>
                <w:sz w:val="18"/>
              </w:rPr>
              <w:t xml:space="preserve">představuje </w:t>
            </w:r>
            <w:r w:rsidRPr="008249A2">
              <w:rPr>
                <w:sz w:val="18"/>
              </w:rPr>
              <w:t>více</w:t>
            </w:r>
            <w:r>
              <w:rPr>
                <w:sz w:val="18"/>
              </w:rPr>
              <w:t xml:space="preserve"> </w:t>
            </w:r>
            <w:r w:rsidRPr="008249A2">
              <w:rPr>
                <w:sz w:val="18"/>
              </w:rPr>
              <w:t xml:space="preserve">než </w:t>
            </w:r>
            <w:r>
              <w:rPr>
                <w:sz w:val="18"/>
              </w:rPr>
              <w:t xml:space="preserve">50 % </w:t>
            </w:r>
            <w:r w:rsidRPr="008249A2">
              <w:rPr>
                <w:sz w:val="18"/>
              </w:rPr>
              <w:t>o</w:t>
            </w:r>
            <w:r>
              <w:rPr>
                <w:sz w:val="18"/>
              </w:rPr>
              <w:t xml:space="preserve">bsahu nebo které se výlučně nebo převážně sestává z hudebního zvukového obsahu nebo audiovizuálního </w:t>
            </w:r>
            <w:r w:rsidRPr="008249A2">
              <w:rPr>
                <w:sz w:val="18"/>
              </w:rPr>
              <w:t>obsahu.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AB6" w:rsidRDefault="001A2AB6">
            <w:pPr>
              <w:rPr>
                <w:sz w:val="18"/>
              </w:rPr>
            </w:pPr>
            <w:r>
              <w:rPr>
                <w:sz w:val="18"/>
              </w:rPr>
              <w:t>PT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2AB6" w:rsidRDefault="001A2AB6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56135" w:rsidTr="00E56135"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6135" w:rsidRPr="00F04A29" w:rsidRDefault="00E56135">
            <w:pPr>
              <w:rPr>
                <w:sz w:val="18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6135" w:rsidRPr="00D7336A" w:rsidRDefault="00E56135" w:rsidP="002109D6">
            <w:pPr>
              <w:jc w:val="both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56135" w:rsidRPr="000F6F56" w:rsidRDefault="00E56135" w:rsidP="00E85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35" w:rsidRPr="000F6F56" w:rsidRDefault="00E56135" w:rsidP="006537F2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35" w:rsidRDefault="00E56135" w:rsidP="008249A2">
            <w:pPr>
              <w:jc w:val="both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35" w:rsidRDefault="00E56135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6135" w:rsidRDefault="00E56135">
            <w:pPr>
              <w:rPr>
                <w:sz w:val="18"/>
              </w:rPr>
            </w:pPr>
          </w:p>
        </w:tc>
      </w:tr>
      <w:tr w:rsidR="001A2AB6" w:rsidTr="00E56135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6" w:rsidRDefault="001A2AB6">
            <w:pPr>
              <w:rPr>
                <w:sz w:val="18"/>
              </w:rPr>
            </w:pPr>
            <w:r>
              <w:rPr>
                <w:sz w:val="18"/>
              </w:rPr>
              <w:t>Článek 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A2AB6" w:rsidRDefault="001A2AB6" w:rsidP="002109D6">
            <w:pPr>
              <w:jc w:val="both"/>
              <w:rPr>
                <w:sz w:val="18"/>
              </w:rPr>
            </w:pPr>
            <w:r w:rsidRPr="00E21AC2">
              <w:rPr>
                <w:sz w:val="18"/>
              </w:rPr>
              <w:t>Tato směrnice vstupuje v platnost dvacátým dnem po vyhlášení v Úředním věstníku Evropské unie.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2AB6" w:rsidRDefault="001A2AB6" w:rsidP="00EB029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6" w:rsidRDefault="001A2AB6" w:rsidP="00EB0299">
            <w:pPr>
              <w:rPr>
                <w:sz w:val="18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6" w:rsidRDefault="009D0188" w:rsidP="009D0188">
            <w:pPr>
              <w:jc w:val="both"/>
              <w:rPr>
                <w:sz w:val="18"/>
              </w:rPr>
            </w:pPr>
            <w:r>
              <w:rPr>
                <w:i/>
                <w:sz w:val="18"/>
              </w:rPr>
              <w:t>Ustanovení má pouze deklaratorní charakter.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6" w:rsidRDefault="001A2AB6" w:rsidP="00EB0299">
            <w:pPr>
              <w:rPr>
                <w:sz w:val="18"/>
              </w:rPr>
            </w:pPr>
            <w:r w:rsidRPr="000C1814">
              <w:rPr>
                <w:sz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B6" w:rsidRDefault="001A2AB6">
            <w:pPr>
              <w:rPr>
                <w:sz w:val="18"/>
              </w:rPr>
            </w:pPr>
          </w:p>
        </w:tc>
      </w:tr>
      <w:tr w:rsidR="001A2AB6" w:rsidTr="002109D6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6" w:rsidRDefault="001A2AB6">
            <w:pPr>
              <w:rPr>
                <w:sz w:val="18"/>
              </w:rPr>
            </w:pPr>
            <w:r>
              <w:rPr>
                <w:sz w:val="18"/>
              </w:rPr>
              <w:t>Článek 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A2AB6" w:rsidRDefault="001A2AB6" w:rsidP="002109D6">
            <w:pPr>
              <w:jc w:val="both"/>
              <w:rPr>
                <w:sz w:val="18"/>
              </w:rPr>
            </w:pPr>
            <w:r w:rsidRPr="001874E2">
              <w:rPr>
                <w:sz w:val="18"/>
              </w:rPr>
              <w:t>Tato směrnice je určena členským státům.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2AB6" w:rsidRDefault="001A2AB6" w:rsidP="00EB0299">
            <w:pPr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6" w:rsidRDefault="001A2AB6" w:rsidP="00EB0299">
            <w:pPr>
              <w:rPr>
                <w:sz w:val="18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6" w:rsidRDefault="009D0188" w:rsidP="002109D6">
            <w:pPr>
              <w:jc w:val="both"/>
              <w:rPr>
                <w:sz w:val="18"/>
              </w:rPr>
            </w:pPr>
            <w:r>
              <w:rPr>
                <w:i/>
                <w:sz w:val="18"/>
              </w:rPr>
              <w:t>Ustanovení má pouze deklaratorní charakter.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6" w:rsidRDefault="001A2AB6" w:rsidP="00EB0299">
            <w:pPr>
              <w:rPr>
                <w:sz w:val="18"/>
              </w:rPr>
            </w:pPr>
            <w:r w:rsidRPr="000C1814">
              <w:rPr>
                <w:sz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B6" w:rsidRDefault="001A2AB6">
            <w:pPr>
              <w:rPr>
                <w:sz w:val="18"/>
              </w:rPr>
            </w:pPr>
          </w:p>
        </w:tc>
      </w:tr>
    </w:tbl>
    <w:p w:rsidR="00F0591C" w:rsidRDefault="00F0591C">
      <w:pPr>
        <w:rPr>
          <w:sz w:val="18"/>
        </w:rPr>
      </w:pPr>
    </w:p>
    <w:p w:rsidR="00F0591C" w:rsidRDefault="00F0591C">
      <w:pPr>
        <w:rPr>
          <w:sz w:val="18"/>
        </w:rPr>
      </w:pPr>
    </w:p>
    <w:p w:rsidR="00F0591C" w:rsidRDefault="00F0591C">
      <w:pPr>
        <w:pStyle w:val="Nadpis1"/>
      </w:pPr>
      <w:r>
        <w:t>Rekapitulace platných předpisů a legislativních návrhů, jejichž prostřednictvím je implementován předpis  ES/EU</w:t>
      </w:r>
    </w:p>
    <w:p w:rsidR="00F0591C" w:rsidRDefault="00F0591C">
      <w:pPr>
        <w:ind w:left="-900"/>
        <w:rPr>
          <w:sz w:val="18"/>
        </w:rPr>
      </w:pPr>
    </w:p>
    <w:p w:rsidR="00F0591C" w:rsidRDefault="00F0591C">
      <w:pPr>
        <w:ind w:left="-900"/>
        <w:rPr>
          <w:sz w:val="18"/>
        </w:rPr>
      </w:pPr>
    </w:p>
    <w:p w:rsidR="00F0591C" w:rsidRDefault="00F0591C">
      <w:pPr>
        <w:ind w:left="-900"/>
        <w:rPr>
          <w:b/>
          <w:bCs/>
          <w:sz w:val="18"/>
        </w:rPr>
      </w:pPr>
      <w:r>
        <w:rPr>
          <w:b/>
          <w:bCs/>
          <w:sz w:val="18"/>
        </w:rPr>
        <w:t>1. Seznam platných předpisů ČR (úplné názvy).</w:t>
      </w:r>
    </w:p>
    <w:tbl>
      <w:tblPr>
        <w:tblW w:w="158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12960"/>
        <w:gridCol w:w="1440"/>
      </w:tblGrid>
      <w:tr w:rsidR="00F0591C">
        <w:tc>
          <w:tcPr>
            <w:tcW w:w="540" w:type="dxa"/>
          </w:tcPr>
          <w:p w:rsidR="00F0591C" w:rsidRDefault="00F0591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Poř. č</w:t>
            </w:r>
          </w:p>
        </w:tc>
        <w:tc>
          <w:tcPr>
            <w:tcW w:w="900" w:type="dxa"/>
          </w:tcPr>
          <w:p w:rsidR="00F0591C" w:rsidRDefault="00F0591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Číslo.Sb.</w:t>
            </w:r>
          </w:p>
        </w:tc>
        <w:tc>
          <w:tcPr>
            <w:tcW w:w="12960" w:type="dxa"/>
          </w:tcPr>
          <w:p w:rsidR="00F0591C" w:rsidRDefault="00F0591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Název předpisu</w:t>
            </w:r>
          </w:p>
        </w:tc>
        <w:tc>
          <w:tcPr>
            <w:tcW w:w="1440" w:type="dxa"/>
          </w:tcPr>
          <w:p w:rsidR="00F0591C" w:rsidRDefault="00F0591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Účinnost předpisu</w:t>
            </w:r>
          </w:p>
        </w:tc>
      </w:tr>
      <w:tr w:rsidR="00ED77C2">
        <w:tc>
          <w:tcPr>
            <w:tcW w:w="540" w:type="dxa"/>
          </w:tcPr>
          <w:p w:rsidR="00ED77C2" w:rsidRDefault="00ED77C2">
            <w:pPr>
              <w:numPr>
                <w:ilvl w:val="0"/>
                <w:numId w:val="5"/>
              </w:numPr>
              <w:ind w:left="0" w:firstLine="0"/>
              <w:rPr>
                <w:sz w:val="18"/>
              </w:rPr>
            </w:pPr>
          </w:p>
        </w:tc>
        <w:tc>
          <w:tcPr>
            <w:tcW w:w="900" w:type="dxa"/>
          </w:tcPr>
          <w:p w:rsidR="00ED77C2" w:rsidRPr="009814EA" w:rsidRDefault="00ED77C2" w:rsidP="00AB67DC">
            <w:pPr>
              <w:spacing w:before="60"/>
              <w:rPr>
                <w:sz w:val="18"/>
              </w:rPr>
            </w:pPr>
            <w:r w:rsidRPr="009814EA">
              <w:rPr>
                <w:sz w:val="18"/>
              </w:rPr>
              <w:t>235/2004</w:t>
            </w:r>
          </w:p>
        </w:tc>
        <w:tc>
          <w:tcPr>
            <w:tcW w:w="12960" w:type="dxa"/>
          </w:tcPr>
          <w:p w:rsidR="00ED77C2" w:rsidRPr="009814EA" w:rsidRDefault="00ED77C2" w:rsidP="00AB67DC">
            <w:pPr>
              <w:spacing w:before="60"/>
              <w:rPr>
                <w:sz w:val="18"/>
              </w:rPr>
            </w:pPr>
            <w:r w:rsidRPr="009814EA">
              <w:rPr>
                <w:sz w:val="18"/>
              </w:rPr>
              <w:t>Zákon č. 235/2004 Sb., o dani z přidané hodnoty</w:t>
            </w:r>
          </w:p>
        </w:tc>
        <w:tc>
          <w:tcPr>
            <w:tcW w:w="1440" w:type="dxa"/>
          </w:tcPr>
          <w:p w:rsidR="00ED77C2" w:rsidRPr="009814EA" w:rsidRDefault="00ED77C2" w:rsidP="0050662E">
            <w:pPr>
              <w:spacing w:before="60"/>
              <w:rPr>
                <w:sz w:val="18"/>
              </w:rPr>
            </w:pPr>
            <w:r w:rsidRPr="009814EA">
              <w:rPr>
                <w:sz w:val="18"/>
              </w:rPr>
              <w:t xml:space="preserve">1. </w:t>
            </w:r>
            <w:r w:rsidR="0050662E">
              <w:rPr>
                <w:sz w:val="18"/>
              </w:rPr>
              <w:t>5.</w:t>
            </w:r>
            <w:r w:rsidRPr="009814EA">
              <w:rPr>
                <w:sz w:val="18"/>
              </w:rPr>
              <w:t xml:space="preserve"> 2004</w:t>
            </w:r>
          </w:p>
        </w:tc>
      </w:tr>
      <w:tr w:rsidR="001A2AB6">
        <w:tc>
          <w:tcPr>
            <w:tcW w:w="540" w:type="dxa"/>
          </w:tcPr>
          <w:p w:rsidR="001A2AB6" w:rsidRDefault="001A2AB6">
            <w:pPr>
              <w:numPr>
                <w:ilvl w:val="0"/>
                <w:numId w:val="5"/>
              </w:numPr>
              <w:ind w:left="0" w:firstLine="0"/>
              <w:rPr>
                <w:sz w:val="18"/>
              </w:rPr>
            </w:pPr>
          </w:p>
        </w:tc>
        <w:tc>
          <w:tcPr>
            <w:tcW w:w="900" w:type="dxa"/>
          </w:tcPr>
          <w:p w:rsidR="001A2AB6" w:rsidRDefault="001A2AB6" w:rsidP="00AB67DC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256/2019</w:t>
            </w:r>
          </w:p>
        </w:tc>
        <w:tc>
          <w:tcPr>
            <w:tcW w:w="12960" w:type="dxa"/>
          </w:tcPr>
          <w:p w:rsidR="001A2AB6" w:rsidRPr="00ED77C2" w:rsidRDefault="001A2AB6" w:rsidP="00AB67DC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Zákon č. 256/2019 Sb., </w:t>
            </w:r>
            <w:r w:rsidRPr="001A2AB6">
              <w:rPr>
                <w:sz w:val="18"/>
              </w:rPr>
              <w:t>kterým se mění zákon č. 112/2016 Sb., o evidenci tržeb, ve znění pozdějších předpisů, a zákon č. 235/2004 Sb., o dani z přidané hodnoty, ve znění pozdějších předpisů</w:t>
            </w:r>
          </w:p>
        </w:tc>
        <w:tc>
          <w:tcPr>
            <w:tcW w:w="1440" w:type="dxa"/>
          </w:tcPr>
          <w:p w:rsidR="001A2AB6" w:rsidRPr="0050662E" w:rsidRDefault="0050662E" w:rsidP="0050662E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 w:rsidRPr="0050662E">
              <w:rPr>
                <w:sz w:val="18"/>
              </w:rPr>
              <w:t>5.</w:t>
            </w:r>
            <w:r w:rsidR="001A2AB6" w:rsidRPr="0050662E">
              <w:rPr>
                <w:sz w:val="18"/>
              </w:rPr>
              <w:t xml:space="preserve"> 2020</w:t>
            </w:r>
          </w:p>
        </w:tc>
      </w:tr>
    </w:tbl>
    <w:p w:rsidR="00F0591C" w:rsidRDefault="00F0591C">
      <w:pPr>
        <w:rPr>
          <w:sz w:val="18"/>
        </w:rPr>
      </w:pPr>
    </w:p>
    <w:p w:rsidR="00F0591C" w:rsidRDefault="00F0591C">
      <w:pPr>
        <w:rPr>
          <w:sz w:val="18"/>
        </w:rPr>
      </w:pPr>
    </w:p>
    <w:p w:rsidR="00F0591C" w:rsidRDefault="004A2296">
      <w:pPr>
        <w:ind w:left="-900"/>
        <w:rPr>
          <w:b/>
          <w:bCs/>
          <w:sz w:val="18"/>
        </w:rPr>
      </w:pPr>
      <w:r>
        <w:rPr>
          <w:b/>
          <w:bCs/>
          <w:sz w:val="18"/>
        </w:rPr>
        <w:t>2. Seznam návrhů př</w:t>
      </w:r>
      <w:r w:rsidR="00F0591C">
        <w:rPr>
          <w:b/>
          <w:bCs/>
          <w:sz w:val="18"/>
        </w:rPr>
        <w:t>edpisů ČR (úplné názvy).</w:t>
      </w:r>
    </w:p>
    <w:tbl>
      <w:tblPr>
        <w:tblW w:w="158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910"/>
        <w:gridCol w:w="1092"/>
        <w:gridCol w:w="8921"/>
        <w:gridCol w:w="1457"/>
        <w:gridCol w:w="1457"/>
        <w:gridCol w:w="1457"/>
      </w:tblGrid>
      <w:tr w:rsidR="00F0591C">
        <w:tc>
          <w:tcPr>
            <w:tcW w:w="546" w:type="dxa"/>
          </w:tcPr>
          <w:p w:rsidR="00F0591C" w:rsidRDefault="00F0591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Poř.č.</w:t>
            </w:r>
          </w:p>
        </w:tc>
        <w:tc>
          <w:tcPr>
            <w:tcW w:w="910" w:type="dxa"/>
          </w:tcPr>
          <w:p w:rsidR="00F0591C" w:rsidRDefault="00F0591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Číslo ID</w:t>
            </w:r>
          </w:p>
        </w:tc>
        <w:tc>
          <w:tcPr>
            <w:tcW w:w="1092" w:type="dxa"/>
          </w:tcPr>
          <w:p w:rsidR="00F0591C" w:rsidRDefault="00F0591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Předkladatel</w:t>
            </w:r>
          </w:p>
        </w:tc>
        <w:tc>
          <w:tcPr>
            <w:tcW w:w="8921" w:type="dxa"/>
          </w:tcPr>
          <w:p w:rsidR="00F0591C" w:rsidRDefault="00F0591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Název návrhu předpisu</w:t>
            </w:r>
          </w:p>
        </w:tc>
        <w:tc>
          <w:tcPr>
            <w:tcW w:w="1457" w:type="dxa"/>
          </w:tcPr>
          <w:p w:rsidR="00F0591C" w:rsidRDefault="00F0591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Předpokládané datum zahájení přípravy / stav přípravy</w:t>
            </w:r>
          </w:p>
        </w:tc>
        <w:tc>
          <w:tcPr>
            <w:tcW w:w="1457" w:type="dxa"/>
          </w:tcPr>
          <w:p w:rsidR="00F0591C" w:rsidRDefault="00F0591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Předpokládané datum předložení vládě </w:t>
            </w:r>
          </w:p>
        </w:tc>
        <w:tc>
          <w:tcPr>
            <w:tcW w:w="1457" w:type="dxa"/>
          </w:tcPr>
          <w:p w:rsidR="00F0591C" w:rsidRDefault="00F0591C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Předpokládané datum nabytí účinnosti</w:t>
            </w:r>
          </w:p>
        </w:tc>
      </w:tr>
      <w:tr w:rsidR="00E56135">
        <w:tc>
          <w:tcPr>
            <w:tcW w:w="546" w:type="dxa"/>
          </w:tcPr>
          <w:p w:rsidR="00E56135" w:rsidRDefault="00E56135" w:rsidP="00E56135">
            <w:pPr>
              <w:numPr>
                <w:ilvl w:val="0"/>
                <w:numId w:val="4"/>
              </w:numPr>
              <w:ind w:left="0" w:firstLine="0"/>
              <w:rPr>
                <w:sz w:val="18"/>
              </w:rPr>
            </w:pPr>
          </w:p>
        </w:tc>
        <w:tc>
          <w:tcPr>
            <w:tcW w:w="910" w:type="dxa"/>
          </w:tcPr>
          <w:p w:rsidR="00E56135" w:rsidRPr="00E13178" w:rsidRDefault="00E56135" w:rsidP="00E56135">
            <w:pPr>
              <w:rPr>
                <w:sz w:val="18"/>
              </w:rPr>
            </w:pPr>
            <w:r w:rsidRPr="00E13178">
              <w:rPr>
                <w:sz w:val="18"/>
              </w:rPr>
              <w:t>11573</w:t>
            </w:r>
          </w:p>
        </w:tc>
        <w:tc>
          <w:tcPr>
            <w:tcW w:w="1092" w:type="dxa"/>
          </w:tcPr>
          <w:p w:rsidR="00E56135" w:rsidRPr="00E13178" w:rsidRDefault="00E56135" w:rsidP="00E56135">
            <w:pPr>
              <w:rPr>
                <w:sz w:val="18"/>
              </w:rPr>
            </w:pPr>
            <w:r w:rsidRPr="00E13178">
              <w:rPr>
                <w:sz w:val="18"/>
              </w:rPr>
              <w:t>MF</w:t>
            </w:r>
          </w:p>
        </w:tc>
        <w:tc>
          <w:tcPr>
            <w:tcW w:w="8921" w:type="dxa"/>
          </w:tcPr>
          <w:p w:rsidR="00E56135" w:rsidRPr="00E13178" w:rsidRDefault="00E56135" w:rsidP="00E56135">
            <w:pPr>
              <w:rPr>
                <w:sz w:val="18"/>
              </w:rPr>
            </w:pPr>
            <w:r>
              <w:rPr>
                <w:sz w:val="18"/>
              </w:rPr>
              <w:t>Návrh z</w:t>
            </w:r>
            <w:r w:rsidRPr="00BA6A42">
              <w:rPr>
                <w:sz w:val="18"/>
              </w:rPr>
              <w:t>ákon</w:t>
            </w:r>
            <w:r>
              <w:rPr>
                <w:sz w:val="18"/>
              </w:rPr>
              <w:t>a</w:t>
            </w:r>
            <w:r w:rsidRPr="00BA6A42">
              <w:rPr>
                <w:sz w:val="18"/>
              </w:rPr>
              <w:t xml:space="preserve"> o konsolidaci veřejných rozpočtů</w:t>
            </w:r>
          </w:p>
        </w:tc>
        <w:tc>
          <w:tcPr>
            <w:tcW w:w="1457" w:type="dxa"/>
          </w:tcPr>
          <w:p w:rsidR="00E56135" w:rsidRPr="00E13178" w:rsidRDefault="00E56135" w:rsidP="00E561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květen 2023</w:t>
            </w:r>
          </w:p>
        </w:tc>
        <w:tc>
          <w:tcPr>
            <w:tcW w:w="1457" w:type="dxa"/>
          </w:tcPr>
          <w:p w:rsidR="00E56135" w:rsidRPr="00E13178" w:rsidRDefault="00E56135" w:rsidP="00E561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červen 2023</w:t>
            </w:r>
          </w:p>
        </w:tc>
        <w:tc>
          <w:tcPr>
            <w:tcW w:w="1457" w:type="dxa"/>
          </w:tcPr>
          <w:p w:rsidR="00E56135" w:rsidRDefault="00E56135" w:rsidP="00E561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 ledna 2024</w:t>
            </w:r>
          </w:p>
        </w:tc>
      </w:tr>
    </w:tbl>
    <w:p w:rsidR="00F0591C" w:rsidRDefault="00F0591C">
      <w:pPr>
        <w:rPr>
          <w:sz w:val="18"/>
        </w:rPr>
      </w:pPr>
    </w:p>
    <w:p w:rsidR="00F0591C" w:rsidRDefault="00F0591C">
      <w:pPr>
        <w:ind w:left="-900"/>
        <w:rPr>
          <w:b/>
          <w:bCs/>
          <w:sz w:val="18"/>
        </w:rPr>
      </w:pPr>
      <w:r>
        <w:rPr>
          <w:b/>
          <w:bCs/>
          <w:sz w:val="18"/>
        </w:rPr>
        <w:t xml:space="preserve">3. Poznámky </w:t>
      </w:r>
    </w:p>
    <w:tbl>
      <w:tblPr>
        <w:tblW w:w="158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300"/>
      </w:tblGrid>
      <w:tr w:rsidR="00F0591C">
        <w:tc>
          <w:tcPr>
            <w:tcW w:w="540" w:type="dxa"/>
          </w:tcPr>
          <w:p w:rsidR="00F0591C" w:rsidRDefault="00F059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Poř.č.</w:t>
            </w:r>
          </w:p>
        </w:tc>
        <w:tc>
          <w:tcPr>
            <w:tcW w:w="15300" w:type="dxa"/>
          </w:tcPr>
          <w:p w:rsidR="00F0591C" w:rsidRDefault="00F059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Text poznámky</w:t>
            </w:r>
          </w:p>
        </w:tc>
      </w:tr>
      <w:tr w:rsidR="00F0591C">
        <w:tc>
          <w:tcPr>
            <w:tcW w:w="540" w:type="dxa"/>
          </w:tcPr>
          <w:p w:rsidR="00F0591C" w:rsidRDefault="004A2296" w:rsidP="004A2296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5300" w:type="dxa"/>
          </w:tcPr>
          <w:p w:rsidR="00F0591C" w:rsidRDefault="0008585E" w:rsidP="000F6F56">
            <w:pPr>
              <w:jc w:val="both"/>
              <w:rPr>
                <w:sz w:val="18"/>
              </w:rPr>
            </w:pPr>
            <w:r w:rsidRPr="0008585E">
              <w:rPr>
                <w:sz w:val="18"/>
              </w:rPr>
              <w:t xml:space="preserve">Článek 98 je již plně transponován, </w:t>
            </w:r>
            <w:r>
              <w:rPr>
                <w:sz w:val="18"/>
              </w:rPr>
              <w:t xml:space="preserve">fakultativní položku </w:t>
            </w:r>
            <w:r w:rsidR="00485E23" w:rsidRPr="00485E23">
              <w:rPr>
                <w:sz w:val="18"/>
              </w:rPr>
              <w:t xml:space="preserve">elektronicky poskytovaných služeb </w:t>
            </w:r>
            <w:r>
              <w:rPr>
                <w:sz w:val="18"/>
              </w:rPr>
              <w:t xml:space="preserve">podle </w:t>
            </w:r>
            <w:r w:rsidRPr="0008585E">
              <w:rPr>
                <w:sz w:val="18"/>
              </w:rPr>
              <w:t>bod</w:t>
            </w:r>
            <w:r>
              <w:rPr>
                <w:sz w:val="18"/>
              </w:rPr>
              <w:t>u</w:t>
            </w:r>
            <w:r w:rsidRPr="0008585E">
              <w:rPr>
                <w:sz w:val="18"/>
              </w:rPr>
              <w:t xml:space="preserve"> 6 přílohy III.</w:t>
            </w:r>
            <w:r w:rsidR="00BC3B29">
              <w:rPr>
                <w:sz w:val="18"/>
              </w:rPr>
              <w:t xml:space="preserve">, které se týká </w:t>
            </w:r>
            <w:r w:rsidR="000F6F56">
              <w:rPr>
                <w:sz w:val="18"/>
              </w:rPr>
              <w:t>tato nová</w:t>
            </w:r>
            <w:r w:rsidR="00BC3B29">
              <w:rPr>
                <w:sz w:val="18"/>
              </w:rPr>
              <w:t xml:space="preserve"> výjimka,</w:t>
            </w:r>
            <w:r>
              <w:rPr>
                <w:sz w:val="18"/>
              </w:rPr>
              <w:t xml:space="preserve"> ČR nevyužívá. </w:t>
            </w:r>
          </w:p>
        </w:tc>
      </w:tr>
      <w:tr w:rsidR="00F0591C">
        <w:tc>
          <w:tcPr>
            <w:tcW w:w="540" w:type="dxa"/>
          </w:tcPr>
          <w:p w:rsidR="00F0591C" w:rsidRDefault="004A2296" w:rsidP="004A2296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5300" w:type="dxa"/>
          </w:tcPr>
          <w:p w:rsidR="00F0591C" w:rsidRDefault="00BC3B29" w:rsidP="00D61C0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Bod 6 přílohy III. je již plně transponován, ČR nevyužívá </w:t>
            </w:r>
            <w:r w:rsidR="00A30535">
              <w:rPr>
                <w:sz w:val="18"/>
              </w:rPr>
              <w:t>vešker</w:t>
            </w:r>
            <w:r w:rsidR="00D61C05">
              <w:rPr>
                <w:sz w:val="18"/>
              </w:rPr>
              <w:t xml:space="preserve">é fakultativní </w:t>
            </w:r>
            <w:r w:rsidR="00A30535">
              <w:rPr>
                <w:sz w:val="18"/>
              </w:rPr>
              <w:t>položk</w:t>
            </w:r>
            <w:r w:rsidR="00D61C05">
              <w:rPr>
                <w:sz w:val="18"/>
              </w:rPr>
              <w:t>y</w:t>
            </w:r>
            <w:r w:rsidR="00A30535">
              <w:rPr>
                <w:sz w:val="18"/>
              </w:rPr>
              <w:t>.</w:t>
            </w:r>
          </w:p>
        </w:tc>
      </w:tr>
    </w:tbl>
    <w:p w:rsidR="00F0591C" w:rsidRDefault="00F0591C">
      <w:pPr>
        <w:pStyle w:val="Zpat"/>
        <w:tabs>
          <w:tab w:val="clear" w:pos="4536"/>
          <w:tab w:val="clear" w:pos="9072"/>
        </w:tabs>
      </w:pPr>
    </w:p>
    <w:sectPr w:rsidR="00F0591C" w:rsidSect="00004845">
      <w:headerReference w:type="default" r:id="rId7"/>
      <w:footerReference w:type="default" r:id="rId8"/>
      <w:pgSz w:w="16838" w:h="11906" w:orient="landscape" w:code="9"/>
      <w:pgMar w:top="720" w:right="459" w:bottom="851" w:left="1418" w:header="357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F9B" w:rsidRDefault="00BA0F9B">
      <w:r>
        <w:separator/>
      </w:r>
    </w:p>
  </w:endnote>
  <w:endnote w:type="continuationSeparator" w:id="0">
    <w:p w:rsidR="00BA0F9B" w:rsidRDefault="00BA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99" w:rsidRDefault="00EB0299">
    <w:pPr>
      <w:ind w:left="-900"/>
      <w:rPr>
        <w:sz w:val="16"/>
      </w:rPr>
    </w:pPr>
    <w:r>
      <w:rPr>
        <w:sz w:val="16"/>
      </w:rPr>
      <w:t xml:space="preserve">*/ použijte zkratky : PT- plná transpozice, DT- dílčí transpozice, NT- netransponováno, PAD - plná adaptace, DAD - dílčí adaptace, NA - neadaptováno                                  </w:t>
    </w:r>
    <w:r>
      <w:rPr>
        <w:rStyle w:val="slostrnky"/>
        <w:snapToGrid w:val="0"/>
        <w:sz w:val="18"/>
      </w:rPr>
      <w:fldChar w:fldCharType="begin"/>
    </w:r>
    <w:r>
      <w:rPr>
        <w:rStyle w:val="slostrnky"/>
        <w:snapToGrid w:val="0"/>
        <w:sz w:val="18"/>
      </w:rPr>
      <w:instrText xml:space="preserve"> FILENAME </w:instrText>
    </w:r>
    <w:r>
      <w:rPr>
        <w:rStyle w:val="slostrnky"/>
        <w:snapToGrid w:val="0"/>
        <w:sz w:val="18"/>
      </w:rPr>
      <w:fldChar w:fldCharType="separate"/>
    </w:r>
    <w:r w:rsidR="007A2AE9">
      <w:rPr>
        <w:rStyle w:val="slostrnky"/>
        <w:noProof/>
        <w:snapToGrid w:val="0"/>
        <w:sz w:val="18"/>
      </w:rPr>
      <w:t>32018L1713_</w:t>
    </w:r>
    <w:r w:rsidR="00772DD4">
      <w:rPr>
        <w:rStyle w:val="slostrnky"/>
        <w:noProof/>
        <w:snapToGrid w:val="0"/>
        <w:sz w:val="18"/>
      </w:rPr>
      <w:t>200327</w:t>
    </w:r>
    <w:r w:rsidR="007A2AE9">
      <w:rPr>
        <w:rStyle w:val="slostrnky"/>
        <w:noProof/>
        <w:snapToGrid w:val="0"/>
        <w:sz w:val="18"/>
      </w:rPr>
      <w:t>_notifikace</w:t>
    </w:r>
    <w:r>
      <w:rPr>
        <w:rStyle w:val="slostrnky"/>
        <w:snapToGrid w:val="0"/>
        <w:sz w:val="18"/>
      </w:rPr>
      <w:fldChar w:fldCharType="end"/>
    </w:r>
    <w:r>
      <w:rPr>
        <w:rStyle w:val="slostrnky"/>
        <w:snapToGrid w:val="0"/>
        <w:sz w:val="16"/>
      </w:rPr>
      <w:t xml:space="preserve"> </w:t>
    </w:r>
    <w:r>
      <w:rPr>
        <w:rStyle w:val="slostrnky"/>
        <w:snapToGrid w:val="0"/>
        <w:sz w:val="16"/>
      </w:rPr>
      <w:tab/>
    </w:r>
    <w:r>
      <w:rPr>
        <w:rStyle w:val="slostrnky"/>
        <w:snapToGrid w:val="0"/>
        <w:sz w:val="16"/>
      </w:rPr>
      <w:tab/>
      <w:t xml:space="preserve">   </w:t>
    </w:r>
    <w:r>
      <w:rPr>
        <w:rStyle w:val="slostrnky"/>
        <w:snapToGrid w:val="0"/>
        <w:sz w:val="18"/>
      </w:rPr>
      <w:t xml:space="preserve">str.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E56135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E56135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napToGrid w:val="0"/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F9B" w:rsidRDefault="00BA0F9B">
      <w:r>
        <w:separator/>
      </w:r>
    </w:p>
  </w:footnote>
  <w:footnote w:type="continuationSeparator" w:id="0">
    <w:p w:rsidR="00BA0F9B" w:rsidRDefault="00BA0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99" w:rsidRDefault="00EB0299">
    <w:pPr>
      <w:pStyle w:val="Zhlav"/>
      <w:jc w:val="center"/>
      <w:rPr>
        <w:sz w:val="20"/>
      </w:rPr>
    </w:pPr>
    <w:r>
      <w:rPr>
        <w:sz w:val="20"/>
      </w:rPr>
      <w:t>Srovnávací tabulka</w:t>
    </w:r>
    <w:r>
      <w:rPr>
        <w:rStyle w:val="slostrnky"/>
        <w:snapToGrid w:val="0"/>
        <w:sz w:val="20"/>
      </w:rPr>
      <w:t xml:space="preserve"> pro posouzení implementace předpisu Evropské unie </w:t>
    </w:r>
    <w:r>
      <w:rPr>
        <w:rStyle w:val="slostrnky"/>
        <w:snapToGrid w:val="0"/>
        <w:sz w:val="16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6DC"/>
    <w:multiLevelType w:val="hybridMultilevel"/>
    <w:tmpl w:val="16AAB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319"/>
    <w:multiLevelType w:val="hybridMultilevel"/>
    <w:tmpl w:val="0DB2A3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6261CF"/>
    <w:multiLevelType w:val="hybridMultilevel"/>
    <w:tmpl w:val="9D8A3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F107D"/>
    <w:multiLevelType w:val="hybridMultilevel"/>
    <w:tmpl w:val="887C70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E26123"/>
    <w:multiLevelType w:val="hybridMultilevel"/>
    <w:tmpl w:val="B7FE03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601770"/>
    <w:multiLevelType w:val="multilevel"/>
    <w:tmpl w:val="EDA2F96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65A836AD"/>
    <w:multiLevelType w:val="hybridMultilevel"/>
    <w:tmpl w:val="A050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816FBA"/>
    <w:multiLevelType w:val="hybridMultilevel"/>
    <w:tmpl w:val="01E63F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8A1C31"/>
    <w:multiLevelType w:val="hybridMultilevel"/>
    <w:tmpl w:val="25E8A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922A0"/>
    <w:multiLevelType w:val="hybridMultilevel"/>
    <w:tmpl w:val="6C9C0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45"/>
    <w:rsid w:val="00004845"/>
    <w:rsid w:val="00026226"/>
    <w:rsid w:val="00033A96"/>
    <w:rsid w:val="0008585E"/>
    <w:rsid w:val="000B7BDD"/>
    <w:rsid w:val="000C1814"/>
    <w:rsid w:val="000F1BB6"/>
    <w:rsid w:val="000F6F56"/>
    <w:rsid w:val="001874E2"/>
    <w:rsid w:val="001A2AB6"/>
    <w:rsid w:val="001E02E7"/>
    <w:rsid w:val="001E1B79"/>
    <w:rsid w:val="002109D6"/>
    <w:rsid w:val="00223829"/>
    <w:rsid w:val="00234645"/>
    <w:rsid w:val="00291577"/>
    <w:rsid w:val="0034263B"/>
    <w:rsid w:val="003C7C3B"/>
    <w:rsid w:val="003E3D32"/>
    <w:rsid w:val="00464097"/>
    <w:rsid w:val="00467DA8"/>
    <w:rsid w:val="00485E23"/>
    <w:rsid w:val="00491DE9"/>
    <w:rsid w:val="004A2296"/>
    <w:rsid w:val="004A40DC"/>
    <w:rsid w:val="004B1813"/>
    <w:rsid w:val="0050662E"/>
    <w:rsid w:val="005305E2"/>
    <w:rsid w:val="00570814"/>
    <w:rsid w:val="00571046"/>
    <w:rsid w:val="005A3835"/>
    <w:rsid w:val="005B0595"/>
    <w:rsid w:val="005E6EB3"/>
    <w:rsid w:val="00635269"/>
    <w:rsid w:val="0065645B"/>
    <w:rsid w:val="00672608"/>
    <w:rsid w:val="00712A2A"/>
    <w:rsid w:val="00723660"/>
    <w:rsid w:val="007631A3"/>
    <w:rsid w:val="00772DD4"/>
    <w:rsid w:val="007A2AE9"/>
    <w:rsid w:val="008249A2"/>
    <w:rsid w:val="0085199F"/>
    <w:rsid w:val="00861BE1"/>
    <w:rsid w:val="008677E8"/>
    <w:rsid w:val="00907C06"/>
    <w:rsid w:val="009445E0"/>
    <w:rsid w:val="00993020"/>
    <w:rsid w:val="00994DAA"/>
    <w:rsid w:val="00996A10"/>
    <w:rsid w:val="009B1431"/>
    <w:rsid w:val="009D0188"/>
    <w:rsid w:val="009E6606"/>
    <w:rsid w:val="009F080D"/>
    <w:rsid w:val="00A10765"/>
    <w:rsid w:val="00A30535"/>
    <w:rsid w:val="00A60A3F"/>
    <w:rsid w:val="00A74B37"/>
    <w:rsid w:val="00AB67DC"/>
    <w:rsid w:val="00BA0F9B"/>
    <w:rsid w:val="00BB0A25"/>
    <w:rsid w:val="00BC3B29"/>
    <w:rsid w:val="00C21437"/>
    <w:rsid w:val="00C43AAB"/>
    <w:rsid w:val="00C6329B"/>
    <w:rsid w:val="00C720B4"/>
    <w:rsid w:val="00CA6C48"/>
    <w:rsid w:val="00CB33D3"/>
    <w:rsid w:val="00CB7A03"/>
    <w:rsid w:val="00D37C2A"/>
    <w:rsid w:val="00D46E78"/>
    <w:rsid w:val="00D61427"/>
    <w:rsid w:val="00D61C05"/>
    <w:rsid w:val="00D7336A"/>
    <w:rsid w:val="00E21AC2"/>
    <w:rsid w:val="00E56135"/>
    <w:rsid w:val="00E85D29"/>
    <w:rsid w:val="00E959E7"/>
    <w:rsid w:val="00EB0299"/>
    <w:rsid w:val="00ED77C2"/>
    <w:rsid w:val="00EE76EC"/>
    <w:rsid w:val="00F04A29"/>
    <w:rsid w:val="00F0591C"/>
    <w:rsid w:val="00FA2A9C"/>
    <w:rsid w:val="00FB1DE3"/>
    <w:rsid w:val="00FC0B85"/>
    <w:rsid w:val="00FD169F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72A94"/>
  <w15:docId w15:val="{EFCD775B-1EE5-4A41-BFD6-DAB90B68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59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B0595"/>
    <w:pPr>
      <w:keepNext/>
      <w:ind w:left="-900"/>
      <w:jc w:val="center"/>
      <w:outlineLvl w:val="0"/>
    </w:pPr>
    <w:rPr>
      <w:sz w:val="1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04845"/>
    <w:rPr>
      <w:rFonts w:ascii="Cambria" w:hAnsi="Cambria" w:cs="Times New Roman"/>
      <w:b/>
      <w:bCs/>
      <w:kern w:val="32"/>
      <w:sz w:val="32"/>
      <w:szCs w:val="32"/>
    </w:rPr>
  </w:style>
  <w:style w:type="paragraph" w:styleId="Zpat">
    <w:name w:val="footer"/>
    <w:basedOn w:val="Normln"/>
    <w:link w:val="ZpatChar"/>
    <w:uiPriority w:val="99"/>
    <w:semiHidden/>
    <w:rsid w:val="005B05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04845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5B0595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5B05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04845"/>
    <w:rPr>
      <w:rFonts w:cs="Times New Roman"/>
      <w:sz w:val="24"/>
      <w:szCs w:val="24"/>
    </w:rPr>
  </w:style>
  <w:style w:type="paragraph" w:customStyle="1" w:styleId="Text1">
    <w:name w:val="Text 1"/>
    <w:basedOn w:val="Normln"/>
    <w:uiPriority w:val="99"/>
    <w:rsid w:val="005B0595"/>
    <w:pPr>
      <w:spacing w:before="120" w:after="120"/>
      <w:ind w:left="851"/>
      <w:jc w:val="both"/>
    </w:pPr>
    <w:rPr>
      <w:szCs w:val="20"/>
    </w:rPr>
  </w:style>
  <w:style w:type="paragraph" w:customStyle="1" w:styleId="Text3">
    <w:name w:val="Text 3"/>
    <w:basedOn w:val="Normln"/>
    <w:uiPriority w:val="99"/>
    <w:rsid w:val="005B0595"/>
    <w:pPr>
      <w:spacing w:before="120" w:after="120"/>
      <w:ind w:left="851"/>
      <w:jc w:val="both"/>
    </w:pPr>
    <w:rPr>
      <w:szCs w:val="20"/>
    </w:rPr>
  </w:style>
  <w:style w:type="paragraph" w:customStyle="1" w:styleId="NormalCentered">
    <w:name w:val="Normal Centered"/>
    <w:basedOn w:val="Normln"/>
    <w:uiPriority w:val="99"/>
    <w:rsid w:val="005B0595"/>
    <w:pPr>
      <w:spacing w:before="120" w:after="120"/>
      <w:jc w:val="center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5B0595"/>
    <w:pPr>
      <w:tabs>
        <w:tab w:val="left" w:pos="851"/>
      </w:tabs>
      <w:spacing w:before="100" w:beforeAutospacing="1" w:after="100" w:afterAutospacing="1" w:line="240" w:lineRule="atLeast"/>
    </w:pPr>
    <w:rPr>
      <w:color w:val="000000"/>
      <w:sz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04845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5B0595"/>
    <w:pPr>
      <w:spacing w:before="100" w:beforeAutospacing="1" w:after="100" w:afterAutospacing="1"/>
    </w:pPr>
    <w:rPr>
      <w:sz w:val="1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04845"/>
    <w:rPr>
      <w:rFonts w:cs="Times New Roman"/>
      <w:sz w:val="16"/>
      <w:szCs w:val="16"/>
    </w:rPr>
  </w:style>
  <w:style w:type="paragraph" w:customStyle="1" w:styleId="NumPar1">
    <w:name w:val="NumPar 1"/>
    <w:basedOn w:val="Normln"/>
    <w:next w:val="Normln"/>
    <w:uiPriority w:val="99"/>
    <w:rsid w:val="005B0595"/>
    <w:pPr>
      <w:tabs>
        <w:tab w:val="left" w:pos="851"/>
      </w:tabs>
      <w:spacing w:before="120" w:after="120"/>
      <w:jc w:val="both"/>
    </w:pPr>
    <w:rPr>
      <w:szCs w:val="20"/>
    </w:rPr>
  </w:style>
  <w:style w:type="paragraph" w:customStyle="1" w:styleId="NumPar2">
    <w:name w:val="NumPar 2"/>
    <w:basedOn w:val="Normln"/>
    <w:next w:val="Normln"/>
    <w:uiPriority w:val="99"/>
    <w:rsid w:val="005B0595"/>
    <w:pPr>
      <w:spacing w:before="120" w:after="12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B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9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4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704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9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6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17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80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2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57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70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95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142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stns0809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stns080903.dot</Template>
  <TotalTime>2</TotalTime>
  <Pages>2</Pages>
  <Words>776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Celex kód:</vt:lpstr>
    </vt:vector>
  </TitlesOfParts>
  <Company>okom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Celex kód:</dc:title>
  <dc:creator>Zenith Data Systems</dc:creator>
  <cp:lastModifiedBy>Binarová Veronika Ing. Mgr.</cp:lastModifiedBy>
  <cp:revision>4</cp:revision>
  <cp:lastPrinted>2019-11-20T09:10:00Z</cp:lastPrinted>
  <dcterms:created xsi:type="dcterms:W3CDTF">2023-05-18T09:09:00Z</dcterms:created>
  <dcterms:modified xsi:type="dcterms:W3CDTF">2023-05-18T09:11:00Z</dcterms:modified>
</cp:coreProperties>
</file>